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441EE2" w:rsidRDefault="00441EE2">
      <w:pPr>
        <w:pStyle w:val="1"/>
      </w:pPr>
      <w:r>
        <w:fldChar w:fldCharType="begin"/>
      </w:r>
      <w:r w:rsidR="008B0018">
        <w:instrText>HYPERLINK "http://ivo.garant.ru/document/redirect/195958/0"</w:instrText>
      </w:r>
      <w:r>
        <w:fldChar w:fldCharType="separate"/>
      </w:r>
      <w:r w:rsidR="008B0018">
        <w:rPr>
          <w:rStyle w:val="a4"/>
        </w:rPr>
        <w:t>Федеральный закон от 17 июля 2009 г. N 172-ФЗ "Об антикоррупционной экспертизе нормативных правовых актов и проектов нормативных правовых актов" (с изменениями и дополнениями)</w:t>
      </w:r>
      <w:r>
        <w:fldChar w:fldCharType="end"/>
      </w:r>
    </w:p>
    <w:p w:rsidR="00441EE2" w:rsidRDefault="008B0018">
      <w:pPr>
        <w:pStyle w:val="1"/>
      </w:pPr>
      <w:r>
        <w:t>Федеральный закон от 17 июля 2009 г. N 172-ФЗ</w:t>
      </w:r>
      <w:r>
        <w:br/>
        <w:t>"Об антикоррупционной экспертизе нормативных правовых актов и проектов нормативных правовых актов"</w:t>
      </w:r>
    </w:p>
    <w:p w:rsidR="00441EE2" w:rsidRDefault="008B0018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441EE2" w:rsidRDefault="008B0018">
      <w:pPr>
        <w:pStyle w:val="a9"/>
      </w:pPr>
      <w:r>
        <w:t>21 ноября 2011 г., 21 октября 2013 г., 4 июня, 11 октября 2018 г.</w:t>
      </w:r>
    </w:p>
    <w:p w:rsidR="00441EE2" w:rsidRDefault="00441EE2"/>
    <w:p w:rsidR="00441EE2" w:rsidRDefault="008B0018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Государственной Думой 3 июля 2009 года</w:t>
      </w:r>
    </w:p>
    <w:p w:rsidR="00441EE2" w:rsidRDefault="008B0018">
      <w:proofErr w:type="gramStart"/>
      <w:r>
        <w:rPr>
          <w:rStyle w:val="a3"/>
        </w:rPr>
        <w:t>Одобрен</w:t>
      </w:r>
      <w:proofErr w:type="gramEnd"/>
      <w:r>
        <w:rPr>
          <w:rStyle w:val="a3"/>
        </w:rPr>
        <w:t xml:space="preserve"> Советом Федерации 7 июля 2009 года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комментарий к настоящему Федеральному закону</w:t>
      </w:r>
    </w:p>
    <w:p w:rsidR="00441EE2" w:rsidRDefault="00441EE2">
      <w:pPr>
        <w:pStyle w:val="a6"/>
      </w:pPr>
    </w:p>
    <w:p w:rsidR="00441EE2" w:rsidRDefault="008B0018">
      <w:bookmarkStart w:id="1" w:name="sub_1"/>
      <w:r>
        <w:rPr>
          <w:rStyle w:val="a3"/>
        </w:rPr>
        <w:t>Статья 1</w:t>
      </w:r>
    </w:p>
    <w:p w:rsidR="00441EE2" w:rsidRDefault="008B0018">
      <w:bookmarkStart w:id="2" w:name="sub_11"/>
      <w:bookmarkEnd w:id="1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41EE2" w:rsidRDefault="008B0018">
      <w:bookmarkStart w:id="3" w:name="sub_12"/>
      <w:bookmarkEnd w:id="2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7" w:history="1">
        <w:r>
          <w:rPr>
            <w:rStyle w:val="a4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8" w:history="1">
        <w:r>
          <w:rPr>
            <w:rStyle w:val="a4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3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комментарии к статье 1 настоящего Федерального закона</w:t>
      </w:r>
    </w:p>
    <w:p w:rsidR="00441EE2" w:rsidRDefault="00441EE2">
      <w:pPr>
        <w:pStyle w:val="a6"/>
      </w:pPr>
    </w:p>
    <w:p w:rsidR="00441EE2" w:rsidRDefault="008B0018">
      <w:bookmarkStart w:id="4" w:name="sub_2"/>
      <w:r>
        <w:rPr>
          <w:rStyle w:val="a3"/>
        </w:rPr>
        <w:t>Статья 2</w:t>
      </w:r>
    </w:p>
    <w:bookmarkEnd w:id="4"/>
    <w:p w:rsidR="00441EE2" w:rsidRDefault="008B0018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41EE2" w:rsidRDefault="008B0018">
      <w:bookmarkStart w:id="5" w:name="sub_21"/>
      <w:r>
        <w:t>1) обязательность проведения антикоррупционной экспертизы проектов нормативных правовых актов;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22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441EE2" w:rsidRDefault="008B0018">
      <w:pPr>
        <w:pStyle w:val="a7"/>
      </w:pPr>
      <w:r>
        <w:t xml:space="preserve">Пункт 2 изменен с 15 июня 2018 г. - </w:t>
      </w:r>
      <w:hyperlink r:id="rId9" w:history="1">
        <w:r>
          <w:rPr>
            <w:rStyle w:val="a4"/>
          </w:rPr>
          <w:t>Федеральный закон</w:t>
        </w:r>
      </w:hyperlink>
      <w:r>
        <w:t xml:space="preserve"> от 4 июня 2018 г. N 145-ФЗ</w:t>
      </w:r>
    </w:p>
    <w:p w:rsidR="00441EE2" w:rsidRDefault="00441EE2">
      <w:pPr>
        <w:pStyle w:val="a7"/>
      </w:pPr>
      <w:hyperlink r:id="rId10" w:history="1">
        <w:r w:rsidR="008B0018">
          <w:rPr>
            <w:rStyle w:val="a4"/>
          </w:rPr>
          <w:t>См. предыдущую редакцию</w:t>
        </w:r>
      </w:hyperlink>
    </w:p>
    <w:p w:rsidR="00441EE2" w:rsidRDefault="008B0018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41EE2" w:rsidRDefault="008B0018">
      <w:bookmarkStart w:id="7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441EE2" w:rsidRDefault="008B0018">
      <w:bookmarkStart w:id="8" w:name="sub_24"/>
      <w:bookmarkEnd w:id="7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41EE2" w:rsidRDefault="008B0018">
      <w:bookmarkStart w:id="9" w:name="sub_25"/>
      <w:bookmarkEnd w:id="8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9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комментарии к статье 2 настоящего Федерального закона</w:t>
      </w:r>
    </w:p>
    <w:p w:rsidR="00441EE2" w:rsidRDefault="00441EE2">
      <w:pPr>
        <w:pStyle w:val="a6"/>
      </w:pPr>
    </w:p>
    <w:p w:rsidR="00441EE2" w:rsidRDefault="008B0018">
      <w:bookmarkStart w:id="10" w:name="sub_3"/>
      <w:r>
        <w:rPr>
          <w:rStyle w:val="a3"/>
        </w:rPr>
        <w:t>Статья 3</w:t>
      </w:r>
    </w:p>
    <w:p w:rsidR="00441EE2" w:rsidRDefault="008B0018">
      <w:bookmarkStart w:id="11" w:name="sub_31"/>
      <w:bookmarkEnd w:id="10"/>
      <w:r>
        <w:t>1. Антикоррупционная экспертиза нормативных правовых актов (проектов нормативных правовых актов) проводится:</w:t>
      </w:r>
    </w:p>
    <w:p w:rsidR="00441EE2" w:rsidRDefault="008B0018">
      <w:bookmarkStart w:id="12" w:name="sub_311"/>
      <w:bookmarkEnd w:id="11"/>
      <w:proofErr w:type="gramStart"/>
      <w:r>
        <w:t xml:space="preserve">1) прокуратурой Российской Федерации - в соответствии с настоящим Федеральным законом и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441EE2" w:rsidRDefault="008B0018">
      <w:bookmarkStart w:id="13" w:name="sub_312"/>
      <w:bookmarkEnd w:id="12"/>
      <w:r>
        <w:t xml:space="preserve">2) </w:t>
      </w:r>
      <w:hyperlink r:id="rId13" w:history="1">
        <w:r>
          <w:rPr>
            <w:rStyle w:val="a4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4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15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441EE2" w:rsidRDefault="008B0018">
      <w:bookmarkStart w:id="14" w:name="sub_313"/>
      <w:bookmarkEnd w:id="13"/>
      <w: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bookmarkEnd w:id="14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 xml:space="preserve">См. </w:t>
      </w:r>
      <w:hyperlink r:id="rId17" w:history="1">
        <w:r>
          <w:rPr>
            <w:rStyle w:val="a4"/>
          </w:rPr>
          <w:t>Методические рекомендации</w:t>
        </w:r>
      </w:hyperlink>
      <w: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441EE2" w:rsidRDefault="008B0018">
      <w:bookmarkStart w:id="15" w:name="sub_32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41EE2" w:rsidRDefault="008B0018">
      <w:bookmarkStart w:id="16" w:name="sub_321"/>
      <w:bookmarkEnd w:id="15"/>
      <w:proofErr w:type="gramStart"/>
      <w:r>
        <w:t>1) прав, свобод и обязанностей человека и гражданина;</w:t>
      </w:r>
      <w:proofErr w:type="gramEnd"/>
    </w:p>
    <w:p w:rsidR="00441EE2" w:rsidRDefault="008B0018">
      <w:bookmarkStart w:id="17" w:name="sub_322"/>
      <w:bookmarkEnd w:id="16"/>
      <w:proofErr w:type="gramStart"/>
      <w:r>
        <w:t xml:space="preserve">2) государственной и муниципальной собственности, государственной и муниципальной службы, </w:t>
      </w:r>
      <w:hyperlink r:id="rId18" w:history="1">
        <w:r>
          <w:rPr>
            <w:rStyle w:val="a4"/>
          </w:rPr>
          <w:t>бюджетного</w:t>
        </w:r>
      </w:hyperlink>
      <w:r>
        <w:t xml:space="preserve">, </w:t>
      </w:r>
      <w:hyperlink r:id="rId19" w:history="1">
        <w:r>
          <w:rPr>
            <w:rStyle w:val="a4"/>
          </w:rPr>
          <w:t>налогового</w:t>
        </w:r>
      </w:hyperlink>
      <w:r>
        <w:t xml:space="preserve">, таможенного, </w:t>
      </w:r>
      <w:hyperlink r:id="rId20" w:history="1">
        <w:r>
          <w:rPr>
            <w:rStyle w:val="a4"/>
          </w:rPr>
          <w:t>лесного</w:t>
        </w:r>
      </w:hyperlink>
      <w:r>
        <w:t xml:space="preserve">, </w:t>
      </w:r>
      <w:hyperlink r:id="rId21" w:history="1">
        <w:r>
          <w:rPr>
            <w:rStyle w:val="a4"/>
          </w:rPr>
          <w:t>водного</w:t>
        </w:r>
      </w:hyperlink>
      <w:r>
        <w:t xml:space="preserve">, </w:t>
      </w:r>
      <w:hyperlink r:id="rId22" w:history="1">
        <w:r>
          <w:rPr>
            <w:rStyle w:val="a4"/>
          </w:rPr>
          <w:t>земельного</w:t>
        </w:r>
      </w:hyperlink>
      <w:r>
        <w:t xml:space="preserve">, </w:t>
      </w:r>
      <w:hyperlink r:id="rId23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24" w:history="1">
        <w:r>
          <w:rPr>
            <w:rStyle w:val="a4"/>
          </w:rPr>
          <w:t>природоохранного законодательства</w:t>
        </w:r>
      </w:hyperlink>
      <w:r>
        <w:t xml:space="preserve">, </w:t>
      </w:r>
      <w:hyperlink r:id="rId25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441EE2" w:rsidRDefault="008B0018">
      <w:bookmarkStart w:id="18" w:name="sub_323"/>
      <w:bookmarkEnd w:id="17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8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 xml:space="preserve">Об организации проведения антикоррупционной экспертизы нормативных правовых актов </w:t>
      </w:r>
      <w:proofErr w:type="gramStart"/>
      <w:r>
        <w:t>см</w:t>
      </w:r>
      <w:proofErr w:type="gramEnd"/>
      <w:r>
        <w:t xml:space="preserve">. </w:t>
      </w:r>
      <w:hyperlink r:id="rId26" w:history="1">
        <w:r>
          <w:rPr>
            <w:rStyle w:val="a4"/>
          </w:rPr>
          <w:t>приказ</w:t>
        </w:r>
      </w:hyperlink>
      <w:r>
        <w:t xml:space="preserve"> Генеральной прокуратуры РФ от 28 декабря 2009 г. N 400</w:t>
      </w:r>
    </w:p>
    <w:p w:rsidR="00441EE2" w:rsidRDefault="008B0018">
      <w:bookmarkStart w:id="19" w:name="sub_33"/>
      <w:r>
        <w:t xml:space="preserve">3. </w:t>
      </w:r>
      <w:hyperlink r:id="rId27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в области юстиции проводит антикоррупционную экспертизу:</w:t>
      </w:r>
    </w:p>
    <w:p w:rsidR="00441EE2" w:rsidRDefault="008B0018">
      <w:bookmarkStart w:id="20" w:name="sub_331"/>
      <w:bookmarkEnd w:id="19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332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"http://ivo.garant.ru/document/redirect/70478702/0"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октября 2013 г. N 279-ФЗ в пункт 2 части 3 статьи 3 настоящего Федерального закона внесены изменения</w:t>
      </w:r>
    </w:p>
    <w:p w:rsidR="00441EE2" w:rsidRDefault="00441EE2">
      <w:pPr>
        <w:pStyle w:val="a7"/>
      </w:pPr>
      <w:hyperlink r:id="rId28" w:history="1">
        <w:r w:rsidR="008B0018">
          <w:rPr>
            <w:rStyle w:val="a4"/>
          </w:rPr>
          <w:t>См. текст пункта в предыдущей редакции</w:t>
        </w:r>
      </w:hyperlink>
    </w:p>
    <w:p w:rsidR="00441EE2" w:rsidRDefault="008B0018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41EE2" w:rsidRDefault="008B0018">
      <w:bookmarkStart w:id="22" w:name="sub_333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334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"http://ivo.garant.ru/document/redirect/12191970/22113"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в пункт 2 части 3 статьи 3 настоящего Федерального закона внесены изменения</w:t>
      </w:r>
    </w:p>
    <w:p w:rsidR="00441EE2" w:rsidRDefault="00441EE2">
      <w:pPr>
        <w:pStyle w:val="a7"/>
      </w:pPr>
      <w:hyperlink r:id="rId29" w:history="1">
        <w:r w:rsidR="008B0018">
          <w:rPr>
            <w:rStyle w:val="a4"/>
          </w:rPr>
          <w:t>См. текст пункта в предыдущей редакции</w:t>
        </w:r>
      </w:hyperlink>
    </w:p>
    <w:p w:rsidR="00441EE2" w:rsidRDefault="008B0018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 xml:space="preserve">См. </w:t>
      </w:r>
      <w:hyperlink r:id="rId30" w:history="1">
        <w:r>
          <w:rPr>
            <w:rStyle w:val="a4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1" w:history="1">
        <w:r>
          <w:rPr>
            <w:rStyle w:val="a4"/>
          </w:rPr>
          <w:t>приказом</w:t>
        </w:r>
      </w:hyperlink>
      <w:r>
        <w:t xml:space="preserve"> Минюста России от 4 октября 2013 г. N 187</w:t>
      </w:r>
    </w:p>
    <w:p w:rsidR="00441EE2" w:rsidRDefault="008B0018">
      <w:bookmarkStart w:id="24" w:name="sub_34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41EE2" w:rsidRDefault="008B0018">
      <w:bookmarkStart w:id="25" w:name="sub_35"/>
      <w:bookmarkEnd w:id="24"/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bookmarkEnd w:id="25"/>
    <w:p w:rsidR="00441EE2" w:rsidRDefault="00441EE2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"http://ivo.garant.ru/document/redirect/12191970/2212"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статья 3 настоящего Федерального закона дополнена частью 6</w:t>
      </w:r>
    </w:p>
    <w:p w:rsidR="00441EE2" w:rsidRDefault="008B0018"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"http://ivo.garant.ru/document/redirect/12191970/2213"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статья 3 настоящего Федерального закона дополнена частью 7</w:t>
      </w:r>
    </w:p>
    <w:p w:rsidR="00441EE2" w:rsidRDefault="008B0018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"http://ivo.garant.ru/document/redirect/12191970/2214"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статья 3 настоящего Федерального закона дополнена частью 8</w:t>
      </w:r>
    </w:p>
    <w:p w:rsidR="00441EE2" w:rsidRDefault="008B0018"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</w:t>
      </w:r>
      <w:r>
        <w:lastRenderedPageBreak/>
        <w:t>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комментарии к статье 3 настоящего Федерального закона</w:t>
      </w:r>
    </w:p>
    <w:p w:rsidR="00441EE2" w:rsidRDefault="00441EE2">
      <w:pPr>
        <w:pStyle w:val="a6"/>
      </w:pPr>
    </w:p>
    <w:p w:rsidR="00441EE2" w:rsidRDefault="00441EE2">
      <w:pPr>
        <w:pStyle w:val="a6"/>
      </w:pPr>
    </w:p>
    <w:p w:rsidR="00441EE2" w:rsidRDefault="008B0018">
      <w:bookmarkStart w:id="29" w:name="sub_4"/>
      <w:r>
        <w:rPr>
          <w:rStyle w:val="a3"/>
        </w:rPr>
        <w:t>Статья 4</w:t>
      </w:r>
    </w:p>
    <w:p w:rsidR="00441EE2" w:rsidRDefault="008B0018">
      <w:bookmarkStart w:id="30" w:name="sub_41"/>
      <w:bookmarkEnd w:id="29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441EE2" w:rsidRDefault="008B0018">
      <w:bookmarkStart w:id="31" w:name="sub_411"/>
      <w:bookmarkEnd w:id="30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41EE2" w:rsidRDefault="008B0018">
      <w:bookmarkStart w:id="32" w:name="sub_412"/>
      <w:bookmarkEnd w:id="31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441EE2" w:rsidRDefault="008B0018">
      <w:bookmarkStart w:id="33" w:name="sub_42"/>
      <w:bookmarkEnd w:id="32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41EE2" w:rsidRDefault="008B0018">
      <w:bookmarkStart w:id="34" w:name="sub_43"/>
      <w:bookmarkEnd w:id="33"/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41EE2" w:rsidRDefault="008B0018">
      <w:bookmarkStart w:id="35" w:name="sub_44"/>
      <w:bookmarkEnd w:id="34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441"/>
      <w:bookmarkEnd w:id="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"http://ivo.garant.ru/document/redirect/12191970/2221"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статья 4 настоящего Федерального закона дополнена частью 4.1</w:t>
      </w:r>
    </w:p>
    <w:p w:rsidR="00441EE2" w:rsidRDefault="008B0018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441EE2" w:rsidRDefault="00441EE2">
      <w:pPr>
        <w:pStyle w:val="a7"/>
      </w:pPr>
      <w:r>
        <w:fldChar w:fldCharType="begin"/>
      </w:r>
      <w:r w:rsidR="008B0018">
        <w:instrText>HYPERLINK "http://ivo.garant.ru/document/redirect/12191970/2222"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часть 5 статьи 4 настоящего Федерального закона изложена в новой редакции</w:t>
      </w:r>
    </w:p>
    <w:p w:rsidR="00441EE2" w:rsidRDefault="00441EE2">
      <w:pPr>
        <w:pStyle w:val="a7"/>
      </w:pPr>
      <w:hyperlink r:id="rId32" w:history="1">
        <w:r w:rsidR="008B0018">
          <w:rPr>
            <w:rStyle w:val="a4"/>
          </w:rPr>
          <w:t>См. текст части в предыдущей редакции</w:t>
        </w:r>
      </w:hyperlink>
    </w:p>
    <w:p w:rsidR="00441EE2" w:rsidRDefault="008B0018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441EE2" w:rsidRDefault="00441EE2">
      <w:pPr>
        <w:pStyle w:val="a7"/>
      </w:pPr>
      <w:r>
        <w:lastRenderedPageBreak/>
        <w:fldChar w:fldCharType="begin"/>
      </w:r>
      <w:r w:rsidR="008B0018">
        <w:instrText>HYPERLINK "http://ivo.garant.ru/document/redirect/12191970/2223"</w:instrText>
      </w:r>
      <w:r>
        <w:fldChar w:fldCharType="separate"/>
      </w:r>
      <w:r w:rsidR="008B0018">
        <w:rPr>
          <w:rStyle w:val="a4"/>
        </w:rPr>
        <w:t>Федеральным законом</w:t>
      </w:r>
      <w:r>
        <w:fldChar w:fldCharType="end"/>
      </w:r>
      <w:r w:rsidR="008B0018">
        <w:t xml:space="preserve"> от 21 ноября 2011 г. N 329-ФЗ в часть 6 статьи 4 настоящего Федерального закона внесены изменения</w:t>
      </w:r>
    </w:p>
    <w:p w:rsidR="00441EE2" w:rsidRDefault="00441EE2">
      <w:pPr>
        <w:pStyle w:val="a7"/>
      </w:pPr>
      <w:hyperlink r:id="rId33" w:history="1">
        <w:r w:rsidR="008B0018">
          <w:rPr>
            <w:rStyle w:val="a4"/>
          </w:rPr>
          <w:t>См. текст части в предыдущей редакции</w:t>
        </w:r>
      </w:hyperlink>
    </w:p>
    <w:p w:rsidR="00441EE2" w:rsidRDefault="008B0018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3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комментарии к статье 4 настоящего Федерального закона</w:t>
      </w:r>
    </w:p>
    <w:p w:rsidR="00441EE2" w:rsidRDefault="00441EE2">
      <w:pPr>
        <w:pStyle w:val="a6"/>
      </w:pPr>
    </w:p>
    <w:p w:rsidR="00441EE2" w:rsidRDefault="008B0018">
      <w:bookmarkStart w:id="39" w:name="sub_5"/>
      <w:r>
        <w:rPr>
          <w:rStyle w:val="a3"/>
        </w:rPr>
        <w:t>Статья 5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51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441EE2" w:rsidRDefault="008B0018">
      <w:pPr>
        <w:pStyle w:val="a7"/>
      </w:pPr>
      <w:r>
        <w:t xml:space="preserve">Часть 1 изменена с 22 октября 2018 г. - </w:t>
      </w:r>
      <w:hyperlink r:id="rId35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441EE2" w:rsidRDefault="00441EE2">
      <w:pPr>
        <w:pStyle w:val="a7"/>
      </w:pPr>
      <w:hyperlink r:id="rId36" w:history="1">
        <w:r w:rsidR="008B0018">
          <w:rPr>
            <w:rStyle w:val="a4"/>
          </w:rPr>
          <w:t>См. предыдущую редакцию</w:t>
        </w:r>
      </w:hyperlink>
    </w:p>
    <w:p w:rsidR="00441EE2" w:rsidRDefault="008B0018">
      <w:r>
        <w:t xml:space="preserve">1. Институты гражданского общества и граждане Российской Федерации (далее - граждане) могут в </w:t>
      </w:r>
      <w:hyperlink r:id="rId37" w:history="1">
        <w:r>
          <w:rPr>
            <w:rStyle w:val="a4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38" w:history="1">
        <w:r>
          <w:rPr>
            <w:rStyle w:val="a4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441EE2" w:rsidRDefault="008B0018">
      <w:pPr>
        <w:pStyle w:val="a7"/>
      </w:pPr>
      <w:r>
        <w:t xml:space="preserve">Статья 5 дополнена частью 1.1 с 22 октября 2018 г. - </w:t>
      </w:r>
      <w:hyperlink r:id="rId39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441EE2" w:rsidRDefault="008B0018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41EE2" w:rsidRDefault="008B0018">
      <w:bookmarkStart w:id="42" w:name="sub_5111"/>
      <w:r>
        <w:t>1) гражданами, имеющими неснятую или непогашенную судимость;</w:t>
      </w:r>
    </w:p>
    <w:p w:rsidR="00441EE2" w:rsidRDefault="008B0018">
      <w:bookmarkStart w:id="43" w:name="sub_5112"/>
      <w:bookmarkEnd w:id="42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41EE2" w:rsidRDefault="008B0018">
      <w:bookmarkStart w:id="44" w:name="sub_5113"/>
      <w:bookmarkEnd w:id="43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41EE2" w:rsidRDefault="008B0018">
      <w:bookmarkStart w:id="45" w:name="sub_5114"/>
      <w:bookmarkEnd w:id="44"/>
      <w:r>
        <w:t>4) международными и иностранными организациями;</w:t>
      </w:r>
    </w:p>
    <w:p w:rsidR="00441EE2" w:rsidRDefault="008B0018">
      <w:bookmarkStart w:id="46" w:name="sub_5115"/>
      <w:bookmarkEnd w:id="45"/>
      <w:r>
        <w:t>5) некоммерческими организациями, выполняющими функции иностранного агента.</w:t>
      </w:r>
    </w:p>
    <w:p w:rsidR="00441EE2" w:rsidRDefault="008B0018">
      <w:bookmarkStart w:id="47" w:name="sub_52"/>
      <w:bookmarkEnd w:id="46"/>
      <w:r>
        <w:t xml:space="preserve">2. В </w:t>
      </w:r>
      <w:hyperlink r:id="rId40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41EE2" w:rsidRDefault="008B0018">
      <w:bookmarkStart w:id="48" w:name="sub_53"/>
      <w:bookmarkEnd w:id="47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8"/>
    <w:p w:rsidR="00441EE2" w:rsidRDefault="008B001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441EE2" w:rsidRDefault="008B0018">
      <w:pPr>
        <w:pStyle w:val="a6"/>
      </w:pPr>
      <w:r>
        <w:t>См. комментарии к статье 5 настоящего Федерального закона</w:t>
      </w:r>
    </w:p>
    <w:p w:rsidR="00441EE2" w:rsidRDefault="00441EE2">
      <w:pPr>
        <w:pStyle w:val="a6"/>
      </w:pPr>
    </w:p>
    <w:tbl>
      <w:tblPr>
        <w:tblW w:w="5000" w:type="pct"/>
        <w:tblInd w:w="108" w:type="dxa"/>
        <w:tblLook w:val="0000"/>
      </w:tblPr>
      <w:tblGrid>
        <w:gridCol w:w="9012"/>
        <w:gridCol w:w="1504"/>
      </w:tblGrid>
      <w:tr w:rsidR="00441EE2">
        <w:tc>
          <w:tcPr>
            <w:tcW w:w="5872" w:type="pct"/>
            <w:tcBorders>
              <w:top w:val="nil"/>
              <w:left w:val="nil"/>
              <w:bottom w:val="nil"/>
              <w:right w:val="nil"/>
            </w:tcBorders>
          </w:tcPr>
          <w:p w:rsidR="00441EE2" w:rsidRDefault="008B0018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2933" w:type="pct"/>
            <w:tcBorders>
              <w:top w:val="nil"/>
              <w:left w:val="nil"/>
              <w:bottom w:val="nil"/>
              <w:right w:val="nil"/>
            </w:tcBorders>
          </w:tcPr>
          <w:p w:rsidR="00441EE2" w:rsidRDefault="008B0018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441EE2" w:rsidRDefault="00441EE2"/>
    <w:p w:rsidR="00441EE2" w:rsidRDefault="008B0018">
      <w:pPr>
        <w:pStyle w:val="ac"/>
      </w:pPr>
      <w:r>
        <w:t>Москва, Кремль</w:t>
      </w:r>
    </w:p>
    <w:p w:rsidR="00441EE2" w:rsidRDefault="008B0018">
      <w:pPr>
        <w:pStyle w:val="ac"/>
      </w:pPr>
      <w:r>
        <w:t>17 июля 2009 г.</w:t>
      </w:r>
    </w:p>
    <w:p w:rsidR="00441EE2" w:rsidRDefault="008B0018">
      <w:pPr>
        <w:pStyle w:val="ac"/>
      </w:pPr>
      <w:r>
        <w:lastRenderedPageBreak/>
        <w:t>N 172-ФЗ</w:t>
      </w:r>
    </w:p>
    <w:p w:rsidR="008B0018" w:rsidRDefault="008B0018"/>
    <w:sectPr w:rsidR="008B0018" w:rsidSect="00441EE2">
      <w:headerReference w:type="default" r:id="rId41"/>
      <w:footerReference w:type="default" r:id="rId4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CE" w:rsidRDefault="00266DCE">
      <w:r>
        <w:separator/>
      </w:r>
    </w:p>
  </w:endnote>
  <w:endnote w:type="continuationSeparator" w:id="0">
    <w:p w:rsidR="00266DCE" w:rsidRDefault="00266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441EE2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441EE2" w:rsidRDefault="00441EE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8B0018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6BE6">
            <w:rPr>
              <w:rFonts w:ascii="Times New Roman" w:hAnsi="Times New Roman" w:cs="Times New Roman"/>
              <w:noProof/>
              <w:sz w:val="20"/>
              <w:szCs w:val="20"/>
            </w:rPr>
            <w:t>17.01.2020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8B001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41EE2" w:rsidRDefault="008B001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41EE2" w:rsidRDefault="00441EE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8B001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C6BE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8B0018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C6BE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CE" w:rsidRDefault="00266DCE">
      <w:r>
        <w:separator/>
      </w:r>
    </w:p>
  </w:footnote>
  <w:footnote w:type="continuationSeparator" w:id="0">
    <w:p w:rsidR="00266DCE" w:rsidRDefault="00266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EE2" w:rsidRDefault="008B001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17 июля 2009 г. N 172-ФЗ "Об антикоррупционной экспертизе нормативных правовых актов…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3A8"/>
    <w:rsid w:val="00266DCE"/>
    <w:rsid w:val="002843A8"/>
    <w:rsid w:val="00441EE2"/>
    <w:rsid w:val="006C6BE6"/>
    <w:rsid w:val="008B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1E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1EE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1EE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41E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41EE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41EE2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441EE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441EE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441EE2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441EE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441EE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441EE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441EE2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441E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41EE2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41E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41EE2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843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843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4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97633/2004" TargetMode="External"/><Relationship Id="rId13" Type="http://schemas.openxmlformats.org/officeDocument/2006/relationships/hyperlink" Target="http://ivo.garant.ru/document/redirect/12137238/10000" TargetMode="External"/><Relationship Id="rId18" Type="http://schemas.openxmlformats.org/officeDocument/2006/relationships/hyperlink" Target="http://ivo.garant.ru/document/redirect/12112604/2" TargetMode="External"/><Relationship Id="rId26" Type="http://schemas.openxmlformats.org/officeDocument/2006/relationships/hyperlink" Target="http://ivo.garant.ru/document/redirect/1357231/0" TargetMode="External"/><Relationship Id="rId39" Type="http://schemas.openxmlformats.org/officeDocument/2006/relationships/hyperlink" Target="http://ivo.garant.ru/document/redirect/72073234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47594/2" TargetMode="External"/><Relationship Id="rId34" Type="http://schemas.openxmlformats.org/officeDocument/2006/relationships/hyperlink" Target="http://ivo.garant.ru/document/redirect/197633/10031" TargetMode="External"/><Relationship Id="rId42" Type="http://schemas.openxmlformats.org/officeDocument/2006/relationships/footer" Target="footer1.xml"/><Relationship Id="rId7" Type="http://schemas.openxmlformats.org/officeDocument/2006/relationships/hyperlink" Target="http://ivo.garant.ru/document/redirect/197633/2003" TargetMode="External"/><Relationship Id="rId12" Type="http://schemas.openxmlformats.org/officeDocument/2006/relationships/hyperlink" Target="http://ivo.garant.ru/document/redirect/197633/2000" TargetMode="External"/><Relationship Id="rId17" Type="http://schemas.openxmlformats.org/officeDocument/2006/relationships/hyperlink" Target="http://ivo.garant.ru/document/redirect/71179352/0" TargetMode="External"/><Relationship Id="rId25" Type="http://schemas.openxmlformats.org/officeDocument/2006/relationships/hyperlink" Target="http://ivo.garant.ru/document/redirect/12185475/0" TargetMode="External"/><Relationship Id="rId33" Type="http://schemas.openxmlformats.org/officeDocument/2006/relationships/hyperlink" Target="http://ivo.garant.ru/document/redirect/5761627/46" TargetMode="External"/><Relationship Id="rId38" Type="http://schemas.openxmlformats.org/officeDocument/2006/relationships/hyperlink" Target="http://ivo.garant.ru/document/redirect/72213910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97633/2000" TargetMode="External"/><Relationship Id="rId20" Type="http://schemas.openxmlformats.org/officeDocument/2006/relationships/hyperlink" Target="http://ivo.garant.ru/document/redirect/12150845/2" TargetMode="External"/><Relationship Id="rId29" Type="http://schemas.openxmlformats.org/officeDocument/2006/relationships/hyperlink" Target="http://ivo.garant.ru/document/redirect/5761627/334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0164358/91" TargetMode="External"/><Relationship Id="rId24" Type="http://schemas.openxmlformats.org/officeDocument/2006/relationships/hyperlink" Target="http://ivo.garant.ru/document/redirect/12125350/2" TargetMode="External"/><Relationship Id="rId32" Type="http://schemas.openxmlformats.org/officeDocument/2006/relationships/hyperlink" Target="http://ivo.garant.ru/document/redirect/5761627/45" TargetMode="External"/><Relationship Id="rId37" Type="http://schemas.openxmlformats.org/officeDocument/2006/relationships/hyperlink" Target="http://ivo.garant.ru/document/redirect/197633/1004" TargetMode="External"/><Relationship Id="rId40" Type="http://schemas.openxmlformats.org/officeDocument/2006/relationships/hyperlink" Target="http://ivo.garant.ru/document/redirect/12191921/100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97633/2000" TargetMode="External"/><Relationship Id="rId23" Type="http://schemas.openxmlformats.org/officeDocument/2006/relationships/hyperlink" Target="http://ivo.garant.ru/document/redirect/12138258/0" TargetMode="External"/><Relationship Id="rId28" Type="http://schemas.openxmlformats.org/officeDocument/2006/relationships/hyperlink" Target="http://ivo.garant.ru/document/redirect/57743305/332" TargetMode="External"/><Relationship Id="rId36" Type="http://schemas.openxmlformats.org/officeDocument/2006/relationships/hyperlink" Target="http://ivo.garant.ru/document/redirect/77671649/51" TargetMode="External"/><Relationship Id="rId10" Type="http://schemas.openxmlformats.org/officeDocument/2006/relationships/hyperlink" Target="http://ivo.garant.ru/document/redirect/77664479/22" TargetMode="External"/><Relationship Id="rId19" Type="http://schemas.openxmlformats.org/officeDocument/2006/relationships/hyperlink" Target="http://ivo.garant.ru/document/redirect/10900200/1" TargetMode="External"/><Relationship Id="rId31" Type="http://schemas.openxmlformats.org/officeDocument/2006/relationships/hyperlink" Target="http://ivo.garant.ru/document/redirect/70475454/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958430/0" TargetMode="External"/><Relationship Id="rId14" Type="http://schemas.openxmlformats.org/officeDocument/2006/relationships/hyperlink" Target="http://ivo.garant.ru/document/redirect/197633/1000" TargetMode="External"/><Relationship Id="rId22" Type="http://schemas.openxmlformats.org/officeDocument/2006/relationships/hyperlink" Target="http://ivo.garant.ru/document/redirect/12124624/0" TargetMode="External"/><Relationship Id="rId27" Type="http://schemas.openxmlformats.org/officeDocument/2006/relationships/hyperlink" Target="http://ivo.garant.ru/document/redirect/12137238/10000" TargetMode="External"/><Relationship Id="rId30" Type="http://schemas.openxmlformats.org/officeDocument/2006/relationships/hyperlink" Target="http://ivo.garant.ru/document/redirect/70475454/23" TargetMode="External"/><Relationship Id="rId35" Type="http://schemas.openxmlformats.org/officeDocument/2006/relationships/hyperlink" Target="http://ivo.garant.ru/document/redirect/72073234/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2020-01-17T08:54:00Z</dcterms:created>
  <dcterms:modified xsi:type="dcterms:W3CDTF">2020-01-17T08:54:00Z</dcterms:modified>
</cp:coreProperties>
</file>